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jc w:val="right"/>
        <w:rPr>
          <w:rFonts w:ascii="Arial" w:hAnsi="Arial" w:cs="Arial"/>
          <w:sz w:val="24"/>
          <w:szCs w:val="24"/>
        </w:rPr>
      </w:pPr>
      <w:r w:rsidRPr="000C7E8B">
        <w:rPr>
          <w:rFonts w:ascii="Arial" w:hAnsi="Arial" w:cs="Arial"/>
          <w:sz w:val="24"/>
          <w:szCs w:val="24"/>
        </w:rPr>
        <w:t xml:space="preserve">San Luis, </w:t>
      </w:r>
      <w:r w:rsidR="00F62BB1">
        <w:rPr>
          <w:rFonts w:ascii="Arial" w:hAnsi="Arial" w:cs="Arial"/>
          <w:sz w:val="24"/>
          <w:szCs w:val="24"/>
        </w:rPr>
        <w:t>05</w:t>
      </w:r>
      <w:r w:rsidR="00D97546">
        <w:rPr>
          <w:rFonts w:ascii="Arial" w:hAnsi="Arial" w:cs="Arial"/>
          <w:sz w:val="24"/>
          <w:szCs w:val="24"/>
        </w:rPr>
        <w:t xml:space="preserve"> </w:t>
      </w:r>
      <w:r w:rsidR="00AA5217">
        <w:rPr>
          <w:rFonts w:ascii="Arial" w:hAnsi="Arial" w:cs="Arial"/>
          <w:sz w:val="24"/>
          <w:szCs w:val="24"/>
        </w:rPr>
        <w:t xml:space="preserve">de </w:t>
      </w:r>
      <w:r w:rsidR="00F62BB1">
        <w:rPr>
          <w:rFonts w:ascii="Arial" w:hAnsi="Arial" w:cs="Arial"/>
          <w:sz w:val="24"/>
          <w:szCs w:val="24"/>
        </w:rPr>
        <w:t>noviembre</w:t>
      </w:r>
      <w:r w:rsidR="00AA5217">
        <w:rPr>
          <w:rFonts w:ascii="Arial" w:hAnsi="Arial" w:cs="Arial"/>
          <w:sz w:val="24"/>
          <w:szCs w:val="24"/>
        </w:rPr>
        <w:t xml:space="preserve"> de 2019</w:t>
      </w: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sz w:val="24"/>
          <w:szCs w:val="24"/>
        </w:rPr>
      </w:pP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0C7E8B">
        <w:rPr>
          <w:rFonts w:ascii="Arial" w:hAnsi="Arial" w:cs="Arial"/>
          <w:b/>
          <w:sz w:val="24"/>
          <w:szCs w:val="24"/>
        </w:rPr>
        <w:t>AL PRESIDENTE DEL</w:t>
      </w: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0C7E8B">
        <w:rPr>
          <w:rFonts w:ascii="Arial" w:hAnsi="Arial" w:cs="Arial"/>
          <w:b/>
          <w:sz w:val="24"/>
          <w:szCs w:val="24"/>
        </w:rPr>
        <w:t>H. CONCEJO DELIBERANTE DE LA</w:t>
      </w: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0C7E8B">
        <w:rPr>
          <w:rFonts w:ascii="Arial" w:hAnsi="Arial" w:cs="Arial"/>
          <w:b/>
          <w:sz w:val="24"/>
          <w:szCs w:val="24"/>
        </w:rPr>
        <w:t>CIUDAD DE SAN LUIS</w:t>
      </w:r>
    </w:p>
    <w:p w:rsidR="000C7E8B" w:rsidRPr="000C7E8B" w:rsidRDefault="00AA5217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 JUAN DOMINGO CABRERA</w:t>
      </w: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0C7E8B">
        <w:rPr>
          <w:rFonts w:ascii="Arial" w:hAnsi="Arial" w:cs="Arial"/>
          <w:b/>
          <w:sz w:val="24"/>
          <w:szCs w:val="24"/>
        </w:rPr>
        <w:t>S _________</w:t>
      </w:r>
      <w:r>
        <w:rPr>
          <w:rFonts w:ascii="Arial" w:hAnsi="Arial" w:cs="Arial"/>
          <w:b/>
          <w:sz w:val="24"/>
          <w:szCs w:val="24"/>
        </w:rPr>
        <w:t>__</w:t>
      </w:r>
      <w:r w:rsidRPr="000C7E8B">
        <w:rPr>
          <w:rFonts w:ascii="Arial" w:hAnsi="Arial" w:cs="Arial"/>
          <w:b/>
          <w:sz w:val="24"/>
          <w:szCs w:val="24"/>
        </w:rPr>
        <w:t>__/</w:t>
      </w:r>
      <w:r>
        <w:rPr>
          <w:rFonts w:ascii="Arial" w:hAnsi="Arial" w:cs="Arial"/>
          <w:b/>
          <w:sz w:val="24"/>
          <w:szCs w:val="24"/>
        </w:rPr>
        <w:t>__</w:t>
      </w:r>
      <w:r w:rsidRPr="000C7E8B">
        <w:rPr>
          <w:rFonts w:ascii="Arial" w:hAnsi="Arial" w:cs="Arial"/>
          <w:b/>
          <w:sz w:val="24"/>
          <w:szCs w:val="24"/>
        </w:rPr>
        <w:t>_</w:t>
      </w:r>
      <w:r w:rsidR="00AA5217">
        <w:rPr>
          <w:rFonts w:ascii="Arial" w:hAnsi="Arial" w:cs="Arial"/>
          <w:b/>
          <w:sz w:val="24"/>
          <w:szCs w:val="24"/>
        </w:rPr>
        <w:t>_</w:t>
      </w:r>
      <w:r w:rsidRPr="000C7E8B">
        <w:rPr>
          <w:rFonts w:ascii="Arial" w:hAnsi="Arial" w:cs="Arial"/>
          <w:b/>
          <w:sz w:val="24"/>
          <w:szCs w:val="24"/>
        </w:rPr>
        <w:t>__________D</w:t>
      </w:r>
    </w:p>
    <w:p w:rsidR="000C7E8B" w:rsidRPr="000C7E8B" w:rsidRDefault="000C7E8B" w:rsidP="000C7E8B">
      <w:pPr>
        <w:pBdr>
          <w:top w:val="thinThickSmallGap" w:sz="24" w:space="1" w:color="auto"/>
          <w:left w:val="thinThickSmallGap" w:sz="24" w:space="4" w:color="auto"/>
        </w:pBdr>
        <w:rPr>
          <w:rFonts w:ascii="Arial" w:hAnsi="Arial" w:cs="Arial"/>
          <w:sz w:val="24"/>
          <w:szCs w:val="24"/>
        </w:rPr>
      </w:pPr>
    </w:p>
    <w:p w:rsidR="00DB5095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0C7E8B">
        <w:rPr>
          <w:rFonts w:ascii="Arial" w:hAnsi="Arial" w:cs="Arial"/>
          <w:sz w:val="24"/>
          <w:szCs w:val="24"/>
        </w:rPr>
        <w:t>Tenemos el agrado de dirigirnos a Ud. con el objeto</w:t>
      </w:r>
      <w:r>
        <w:rPr>
          <w:rFonts w:ascii="Arial" w:hAnsi="Arial" w:cs="Arial"/>
          <w:sz w:val="24"/>
          <w:szCs w:val="24"/>
        </w:rPr>
        <w:t xml:space="preserve"> </w:t>
      </w:r>
      <w:r w:rsidRPr="000C7E8B">
        <w:rPr>
          <w:rFonts w:ascii="Arial" w:hAnsi="Arial" w:cs="Arial"/>
          <w:sz w:val="24"/>
          <w:szCs w:val="24"/>
        </w:rPr>
        <w:t>de remitirle para su</w:t>
      </w:r>
      <w:r>
        <w:rPr>
          <w:rFonts w:ascii="Arial" w:hAnsi="Arial" w:cs="Arial"/>
          <w:sz w:val="24"/>
          <w:szCs w:val="24"/>
        </w:rPr>
        <w:t xml:space="preserve"> t</w:t>
      </w:r>
      <w:r w:rsidRPr="000C7E8B">
        <w:rPr>
          <w:rFonts w:ascii="Arial" w:hAnsi="Arial" w:cs="Arial"/>
          <w:sz w:val="24"/>
          <w:szCs w:val="24"/>
        </w:rPr>
        <w:t>ratamiento y sanc</w:t>
      </w:r>
      <w:r w:rsidR="003E36CB">
        <w:rPr>
          <w:rFonts w:ascii="Arial" w:hAnsi="Arial" w:cs="Arial"/>
          <w:sz w:val="24"/>
          <w:szCs w:val="24"/>
        </w:rPr>
        <w:t xml:space="preserve">ión del </w:t>
      </w:r>
      <w:r w:rsidR="00103874">
        <w:rPr>
          <w:rFonts w:ascii="Arial" w:hAnsi="Arial" w:cs="Arial"/>
          <w:sz w:val="24"/>
          <w:szCs w:val="24"/>
        </w:rPr>
        <w:t>presente PEDIDO DE INFORME SOBRE LA SUSPENSIÓN DE</w:t>
      </w:r>
      <w:r w:rsidR="00103874" w:rsidRPr="008D285C">
        <w:rPr>
          <w:rFonts w:ascii="Arial" w:hAnsi="Arial" w:cs="Arial"/>
          <w:sz w:val="24"/>
          <w:szCs w:val="24"/>
        </w:rPr>
        <w:t xml:space="preserve"> </w:t>
      </w:r>
      <w:r w:rsidR="00103874" w:rsidRPr="008D285C">
        <w:rPr>
          <w:rFonts w:ascii="Arial" w:hAnsi="Arial" w:cs="Arial"/>
          <w:sz w:val="24"/>
          <w:szCs w:val="24"/>
        </w:rPr>
        <w:t>LA REALIZACIÓN DE LOS DEBATES PÚBLICOS OBLIGATORIOS DE CANDIDATOS A INTENDENTE Y CONCEJALES DE LA CIUDAD DE SAN LUIS</w:t>
      </w:r>
      <w:r w:rsidR="00103874">
        <w:rPr>
          <w:rFonts w:ascii="Arial" w:hAnsi="Arial" w:cs="Arial"/>
          <w:sz w:val="24"/>
          <w:szCs w:val="24"/>
        </w:rPr>
        <w:t xml:space="preserve">, ESTABLECIDO MEDIANTE ORDENANZA </w:t>
      </w:r>
      <w:r w:rsidR="00103874" w:rsidRPr="008D285C">
        <w:rPr>
          <w:rFonts w:ascii="Arial" w:hAnsi="Arial" w:cs="Arial"/>
          <w:sz w:val="24"/>
          <w:szCs w:val="24"/>
        </w:rPr>
        <w:t>N° II.0912-2019 (3607/2019)</w:t>
      </w:r>
      <w:r w:rsidR="00103874">
        <w:rPr>
          <w:rFonts w:ascii="Arial" w:hAnsi="Arial" w:cs="Arial"/>
          <w:sz w:val="24"/>
          <w:szCs w:val="24"/>
        </w:rPr>
        <w:t>.</w:t>
      </w:r>
    </w:p>
    <w:p w:rsidR="000C7E8B" w:rsidRP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4111"/>
        <w:jc w:val="both"/>
        <w:rPr>
          <w:rFonts w:ascii="Arial" w:hAnsi="Arial" w:cs="Arial"/>
          <w:sz w:val="24"/>
          <w:szCs w:val="24"/>
        </w:rPr>
      </w:pPr>
      <w:r w:rsidRPr="000C7E8B">
        <w:rPr>
          <w:rFonts w:ascii="Arial" w:hAnsi="Arial" w:cs="Arial"/>
          <w:sz w:val="24"/>
          <w:szCs w:val="24"/>
        </w:rPr>
        <w:t>Sin otro particular, saluda a  Ud. con distinguida</w:t>
      </w:r>
      <w:r>
        <w:rPr>
          <w:rFonts w:ascii="Arial" w:hAnsi="Arial" w:cs="Arial"/>
          <w:sz w:val="24"/>
          <w:szCs w:val="24"/>
        </w:rPr>
        <w:t xml:space="preserve"> </w:t>
      </w:r>
      <w:r w:rsidRPr="000C7E8B">
        <w:rPr>
          <w:rFonts w:ascii="Arial" w:hAnsi="Arial" w:cs="Arial"/>
          <w:sz w:val="24"/>
          <w:szCs w:val="24"/>
        </w:rPr>
        <w:t>atenta consideración.</w:t>
      </w: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0C7E8B" w:rsidRDefault="000C7E8B" w:rsidP="00DF022F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103874" w:rsidRDefault="00103874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7546" w:rsidRDefault="00D97546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7546">
        <w:rPr>
          <w:rFonts w:ascii="Arial" w:hAnsi="Arial" w:cs="Arial"/>
          <w:b/>
          <w:sz w:val="24"/>
          <w:szCs w:val="24"/>
          <w:u w:val="single"/>
        </w:rPr>
        <w:t xml:space="preserve">PROYECTO DE </w:t>
      </w:r>
      <w:r w:rsidR="00103874">
        <w:rPr>
          <w:rFonts w:ascii="Arial" w:hAnsi="Arial" w:cs="Arial"/>
          <w:b/>
          <w:sz w:val="24"/>
          <w:szCs w:val="24"/>
          <w:u w:val="single"/>
        </w:rPr>
        <w:t>PEDIDO DE INFORME</w:t>
      </w:r>
      <w:bookmarkStart w:id="0" w:name="_GoBack"/>
      <w:bookmarkEnd w:id="0"/>
    </w:p>
    <w:p w:rsidR="00D97546" w:rsidRDefault="00D97546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97546">
        <w:rPr>
          <w:rFonts w:ascii="Arial" w:hAnsi="Arial" w:cs="Arial"/>
          <w:b/>
          <w:sz w:val="24"/>
          <w:szCs w:val="24"/>
          <w:u w:val="single"/>
        </w:rPr>
        <w:t>VISTO:</w:t>
      </w:r>
    </w:p>
    <w:p w:rsidR="00D97546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La Acordada 22/19 del 1° de noviembre del corriente año por medio de la cual el Tribunal Electoral Municipal decidió suspender la realización de los Debates Públicos Obligatorios de Candidatos a Intendente y Concejales de la Ciudad de San Luis, y;</w:t>
      </w:r>
    </w:p>
    <w:p w:rsidR="00D97546" w:rsidRPr="00D97546" w:rsidRDefault="00D97546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CONSIDERANDO: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Que, </w:t>
      </w:r>
      <w:r w:rsidRPr="008D285C">
        <w:rPr>
          <w:rFonts w:ascii="Arial" w:hAnsi="Arial" w:cs="Arial"/>
          <w:sz w:val="24"/>
          <w:szCs w:val="24"/>
        </w:rPr>
        <w:t>mediante la Ordenanza N° II.0912-2019 (3607/2019) aprobada el 5 de septiembre de 2019 y promulgada por el Poder Ejecutivo Municipal de la Ciudad de San Luis se estableció en el ámbito de la Municipalidad de San Luis el Debate Público y Obligatorio de Candidatos a Intendente y Concejales que participen en las elecciones generales con el objet</w:t>
      </w:r>
      <w:r w:rsidR="00103874">
        <w:rPr>
          <w:rFonts w:ascii="Arial" w:hAnsi="Arial" w:cs="Arial"/>
          <w:sz w:val="24"/>
          <w:szCs w:val="24"/>
        </w:rPr>
        <w:t>i</w:t>
      </w:r>
      <w:r w:rsidRPr="008D285C">
        <w:rPr>
          <w:rFonts w:ascii="Arial" w:hAnsi="Arial" w:cs="Arial"/>
          <w:sz w:val="24"/>
          <w:szCs w:val="24"/>
        </w:rPr>
        <w:t>vo de ocupar los cargos municipales de Concejal en primer término e Intendente de la Ciudad de San Luis;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Que, por medio de la Acordada 22/19 el Tribunal Electoral Municipal decidió suspender de manera definitiva la realización del debate público y obligatorio de candidatos a intendentes y concejales que participarán en la elección general del 10 de noviembre del año 2019;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 la realización de los debates públicos tienen como objetivo garantizar el derecho a la información de los ciudadanos y promover el ejercicio ciudadano activo con el propósito de fortalecer nuestra democracia;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 debatir ideas a partir de estos mecanismos de debates obligatorios permite acercar a los candidatos y sus planes de gobierno a los ciudadanos de la Ciudad de San Luis lo que constituye al mismo tiempo un derecho fundamental de los candidatos que postulan los diferentes partidos y alianzas electorales que participan de las elecciones municipales;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 la suspensión del debate público obligatorio mencionado ut supra constituye una afectación del derecho democrático de los candidatos oficializados de difundir en igualdad de condiciones las propuestas y plataformas de gobierno que fundamentan sus postulaciones;</w:t>
      </w:r>
    </w:p>
    <w:p w:rsidR="00103874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 xml:space="preserve">Que es fundamental que el Poder Ejecutivo Municipal esclarezca las circunstancias que rodearon al </w:t>
      </w:r>
      <w:r w:rsidR="00103874">
        <w:rPr>
          <w:rFonts w:ascii="Arial" w:hAnsi="Arial" w:cs="Arial"/>
          <w:sz w:val="24"/>
          <w:szCs w:val="24"/>
        </w:rPr>
        <w:t xml:space="preserve">suspensión de  la  realización  de 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285C">
        <w:rPr>
          <w:rFonts w:ascii="Arial" w:hAnsi="Arial" w:cs="Arial"/>
          <w:sz w:val="24"/>
          <w:szCs w:val="24"/>
        </w:rPr>
        <w:lastRenderedPageBreak/>
        <w:t>los</w:t>
      </w:r>
      <w:proofErr w:type="gramEnd"/>
      <w:r w:rsidRPr="008D285C">
        <w:rPr>
          <w:rFonts w:ascii="Arial" w:hAnsi="Arial" w:cs="Arial"/>
          <w:sz w:val="24"/>
          <w:szCs w:val="24"/>
        </w:rPr>
        <w:t xml:space="preserve"> debates públicos y obligatorios garantizados por la Ordenanza N° II-0912-2019, atento a que el Tribunal Electoral Municipal denuncia falta de voluntad para “resolver ni dar respuesta a ninguna de las demás cuestiones que el Tribunal Electoral Municipal le planteó, relativas a la organización, aspectos técnicos y publicitarios, difusión por medios televisivos, radiales, etc.” del debate público y obligatorio de candidatos;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Que, en igual sentido, el Tribunal Electoral Municipal manifiesta que “el accionar del Poder Ejecutivo Municipal en los incumplimiento de sus obligaciones, no sólo significa un menoscabo y desconocimiento a este Tribunal Electoral Municipal, sino también un claro impedimento a que los vecinos de la Ciudad de San Luis, hayan podido tener el derecho a la información, valor supremo que establece la Ordenanza II-912-2019”;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 es facultad de este Honorable Cuerpo, por atribución expresa de la Carta Orgánica Municipal en su artículo 169, inciso h), solicitar pedidos de informes al Poder Ejecutivo Municipal, y este a su vez tiene la obligación de contestarlos en tiempo y forma;</w:t>
      </w:r>
    </w:p>
    <w:p w:rsidR="00D47137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D285C">
        <w:rPr>
          <w:rFonts w:ascii="Arial" w:hAnsi="Arial" w:cs="Arial"/>
          <w:sz w:val="24"/>
          <w:szCs w:val="24"/>
        </w:rPr>
        <w:t>Que, al encontrarse en juego derechos fundamentales reconocidos por el sistema democrático y republicano, es imperioso contar con información suficiente, veraz, completa y específica para determinar la responsabilidad de los funcionarios municipales que debieron haber garantizado la vigencia de la Ordenanza N° II-912-2019 de Debate Público y Obligatorio de Candidatos;</w:t>
      </w:r>
    </w:p>
    <w:p w:rsidR="00D97546" w:rsidRDefault="00D97546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464621">
        <w:rPr>
          <w:rFonts w:ascii="Arial" w:hAnsi="Arial" w:cs="Arial"/>
          <w:sz w:val="24"/>
          <w:szCs w:val="24"/>
        </w:rPr>
        <w:t>Por todo ello;</w:t>
      </w:r>
    </w:p>
    <w:p w:rsidR="000C7E8B" w:rsidRDefault="000C7E8B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7E8B">
        <w:rPr>
          <w:rFonts w:ascii="Arial" w:hAnsi="Arial" w:cs="Arial"/>
          <w:b/>
          <w:sz w:val="24"/>
          <w:szCs w:val="24"/>
        </w:rPr>
        <w:t>EL HONORABLE CONCEJO DELIBERANTE DE LA CIUDAD DE SAN LUIS, EN USO DE SUS FACULTADES, SANCIONA CON FUERZA DE:</w:t>
      </w:r>
    </w:p>
    <w:p w:rsidR="000C7E8B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PEDIDO DE INFORME</w:t>
      </w:r>
    </w:p>
    <w:p w:rsidR="008D285C" w:rsidRPr="008D285C" w:rsidRDefault="00B43BA4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CB5AA3">
        <w:rPr>
          <w:rFonts w:ascii="Arial" w:hAnsi="Arial" w:cs="Arial"/>
          <w:b/>
          <w:sz w:val="24"/>
          <w:szCs w:val="24"/>
        </w:rPr>
        <w:t>ículo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7E8B" w:rsidRPr="000C7E8B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b/>
          <w:sz w:val="24"/>
          <w:szCs w:val="24"/>
        </w:rPr>
        <w:t>)</w:t>
      </w:r>
      <w:r w:rsidR="000C7E8B" w:rsidRPr="000C7E8B">
        <w:rPr>
          <w:rFonts w:ascii="Arial" w:hAnsi="Arial" w:cs="Arial"/>
          <w:b/>
          <w:sz w:val="24"/>
          <w:szCs w:val="24"/>
        </w:rPr>
        <w:t>.-</w:t>
      </w:r>
      <w:r w:rsidR="000C7E8B" w:rsidRPr="000C7E8B">
        <w:rPr>
          <w:rFonts w:ascii="Arial" w:hAnsi="Arial" w:cs="Arial"/>
          <w:sz w:val="24"/>
          <w:szCs w:val="24"/>
        </w:rPr>
        <w:t xml:space="preserve"> </w:t>
      </w:r>
      <w:r w:rsidR="008D285C" w:rsidRPr="008D285C">
        <w:rPr>
          <w:rFonts w:ascii="Arial" w:hAnsi="Arial" w:cs="Arial"/>
          <w:sz w:val="24"/>
          <w:szCs w:val="24"/>
        </w:rPr>
        <w:t>El Poder Ejecutivo Municipal, en el plazo de CINCO (5) días hábiles y a través de la Secretaría que corresponda, deberá informar sobre el cumplimiento de la Ordenanza N° II-912-2019 de Debate Público y Obligatorio de Candidatos, en orden a los interrogantes que se exponen a continuación:</w:t>
      </w:r>
    </w:p>
    <w:p w:rsidR="00103874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D285C">
        <w:rPr>
          <w:rFonts w:ascii="Arial" w:hAnsi="Arial" w:cs="Arial"/>
          <w:sz w:val="24"/>
          <w:szCs w:val="24"/>
        </w:rPr>
        <w:t>)</w:t>
      </w:r>
      <w:r w:rsidRPr="008D285C">
        <w:rPr>
          <w:rFonts w:ascii="Arial" w:hAnsi="Arial" w:cs="Arial"/>
          <w:sz w:val="24"/>
          <w:szCs w:val="24"/>
        </w:rPr>
        <w:tab/>
        <w:t xml:space="preserve">INFORME cada uno de los actos realizados por el Poder Ejecutivo Municipal para dar cumplimiento a la Ordenanza N° II-912-2019 de Debate Público y Obligatorio de Candidatos, </w:t>
      </w:r>
      <w:r w:rsidR="00103874">
        <w:rPr>
          <w:rFonts w:ascii="Arial" w:hAnsi="Arial" w:cs="Arial"/>
          <w:sz w:val="24"/>
          <w:szCs w:val="24"/>
        </w:rPr>
        <w:t xml:space="preserve"> </w:t>
      </w:r>
      <w:r w:rsidRPr="008D285C">
        <w:rPr>
          <w:rFonts w:ascii="Arial" w:hAnsi="Arial" w:cs="Arial"/>
          <w:sz w:val="24"/>
          <w:szCs w:val="24"/>
        </w:rPr>
        <w:t xml:space="preserve">desde </w:t>
      </w:r>
      <w:r w:rsidR="00103874">
        <w:rPr>
          <w:rFonts w:ascii="Arial" w:hAnsi="Arial" w:cs="Arial"/>
          <w:sz w:val="24"/>
          <w:szCs w:val="24"/>
        </w:rPr>
        <w:t xml:space="preserve">  </w:t>
      </w:r>
      <w:r w:rsidRPr="008D285C">
        <w:rPr>
          <w:rFonts w:ascii="Arial" w:hAnsi="Arial" w:cs="Arial"/>
          <w:sz w:val="24"/>
          <w:szCs w:val="24"/>
        </w:rPr>
        <w:t xml:space="preserve">su </w:t>
      </w:r>
      <w:r w:rsidR="00103874">
        <w:rPr>
          <w:rFonts w:ascii="Arial" w:hAnsi="Arial" w:cs="Arial"/>
          <w:sz w:val="24"/>
          <w:szCs w:val="24"/>
        </w:rPr>
        <w:t xml:space="preserve">  </w:t>
      </w:r>
      <w:r w:rsidRPr="008D285C">
        <w:rPr>
          <w:rFonts w:ascii="Arial" w:hAnsi="Arial" w:cs="Arial"/>
          <w:sz w:val="24"/>
          <w:szCs w:val="24"/>
        </w:rPr>
        <w:t xml:space="preserve">entrada </w:t>
      </w:r>
      <w:r w:rsidR="00103874">
        <w:rPr>
          <w:rFonts w:ascii="Arial" w:hAnsi="Arial" w:cs="Arial"/>
          <w:sz w:val="24"/>
          <w:szCs w:val="24"/>
        </w:rPr>
        <w:t xml:space="preserve">  </w:t>
      </w:r>
      <w:r w:rsidRPr="008D285C">
        <w:rPr>
          <w:rFonts w:ascii="Arial" w:hAnsi="Arial" w:cs="Arial"/>
          <w:sz w:val="24"/>
          <w:szCs w:val="24"/>
        </w:rPr>
        <w:t xml:space="preserve">en </w:t>
      </w:r>
      <w:r w:rsidR="00103874">
        <w:rPr>
          <w:rFonts w:ascii="Arial" w:hAnsi="Arial" w:cs="Arial"/>
          <w:sz w:val="24"/>
          <w:szCs w:val="24"/>
        </w:rPr>
        <w:t xml:space="preserve">  </w:t>
      </w:r>
      <w:r w:rsidRPr="008D285C">
        <w:rPr>
          <w:rFonts w:ascii="Arial" w:hAnsi="Arial" w:cs="Arial"/>
          <w:sz w:val="24"/>
          <w:szCs w:val="24"/>
        </w:rPr>
        <w:t>vigencia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285C">
        <w:rPr>
          <w:rFonts w:ascii="Arial" w:hAnsi="Arial" w:cs="Arial"/>
          <w:sz w:val="24"/>
          <w:szCs w:val="24"/>
        </w:rPr>
        <w:lastRenderedPageBreak/>
        <w:t>hasta</w:t>
      </w:r>
      <w:proofErr w:type="gramEnd"/>
      <w:r w:rsidRPr="008D285C">
        <w:rPr>
          <w:rFonts w:ascii="Arial" w:hAnsi="Arial" w:cs="Arial"/>
          <w:sz w:val="24"/>
          <w:szCs w:val="24"/>
        </w:rPr>
        <w:t xml:space="preserve"> la fecha, con el propósito de garantizar la realización de los mismos. Adjunte documentación respaldatoria.</w:t>
      </w:r>
    </w:p>
    <w:p w:rsidR="008D285C" w:rsidRP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D285C">
        <w:rPr>
          <w:rFonts w:ascii="Arial" w:hAnsi="Arial" w:cs="Arial"/>
          <w:sz w:val="24"/>
          <w:szCs w:val="24"/>
        </w:rPr>
        <w:t>)</w:t>
      </w:r>
      <w:r w:rsidRPr="008D285C">
        <w:rPr>
          <w:rFonts w:ascii="Arial" w:hAnsi="Arial" w:cs="Arial"/>
          <w:sz w:val="24"/>
          <w:szCs w:val="24"/>
        </w:rPr>
        <w:tab/>
        <w:t>Según la Ordenanza N° III-0881-2018 de Presupuesto General de Gastos y Cálculo de Recursos para el Ejercicio 2019, el presupuesto asignado para las Elecciones Municipales es de $ 26.500.000, los que debieran estar a disposición para dar cumplimiento a cada uno de los actos relacionados con la Elección Municipal. En relación a ello, INFORME el estado de ejecución de las partidas presupuestarias destinadas a la elección municipal. Adjunte documentación respaldatoria.</w:t>
      </w:r>
    </w:p>
    <w:p w:rsidR="008D285C" w:rsidRDefault="008D285C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D285C">
        <w:rPr>
          <w:rFonts w:ascii="Arial" w:hAnsi="Arial" w:cs="Arial"/>
          <w:sz w:val="24"/>
          <w:szCs w:val="24"/>
        </w:rPr>
        <w:t>)</w:t>
      </w:r>
      <w:r w:rsidRPr="008D285C">
        <w:rPr>
          <w:rFonts w:ascii="Arial" w:hAnsi="Arial" w:cs="Arial"/>
          <w:sz w:val="24"/>
          <w:szCs w:val="24"/>
        </w:rPr>
        <w:tab/>
        <w:t xml:space="preserve">Según los fundamentos que condujeron al Tribunal Electoral Municipal a dejar sin efecto la realización de Debate Público de Candidatos (Acordada 22/19 TEM), se sostiene que “el Poder Ejecutivo Municipal solamente comunicó al Tribunal Electoral Municipal que ponía a disposición para la realización del debate el Centro de Convenciones Municipal Monseñor Enrique </w:t>
      </w:r>
      <w:proofErr w:type="spellStart"/>
      <w:r w:rsidRPr="008D285C">
        <w:rPr>
          <w:rFonts w:ascii="Arial" w:hAnsi="Arial" w:cs="Arial"/>
          <w:sz w:val="24"/>
          <w:szCs w:val="24"/>
        </w:rPr>
        <w:t>Angelelli</w:t>
      </w:r>
      <w:proofErr w:type="spellEnd"/>
      <w:r w:rsidRPr="008D285C">
        <w:rPr>
          <w:rFonts w:ascii="Arial" w:hAnsi="Arial" w:cs="Arial"/>
          <w:sz w:val="24"/>
          <w:szCs w:val="24"/>
        </w:rPr>
        <w:t>, sin resolver ni dar respuesta a ninguna de las demás cuestiones que este Tribunal Electoral Municipal le planteó, relativas a la organización, aspectos técnicos y publicitarios, difusión de medios televisivos, radiales, etc.”. En virtud de ello, INFORME los motivos financieros, económicos, publicitarios y logísticos que justifiquen la falta de voluntad política y presupuestaria de poner a disposición los recursos necesarios para la realización del Debate público establecido por la Ordenanza N° II-912-2019. Adjunte documentación respaldatoria.-</w:t>
      </w:r>
    </w:p>
    <w:p w:rsidR="003B5E86" w:rsidRDefault="00B43BA4" w:rsidP="00103874">
      <w:pPr>
        <w:pBdr>
          <w:top w:val="thinThickSmallGap" w:sz="24" w:space="1" w:color="auto"/>
          <w:left w:val="thinThickSmallGap" w:sz="24" w:space="4" w:color="auto"/>
        </w:pBd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CB5AA3">
        <w:rPr>
          <w:rFonts w:ascii="Arial" w:hAnsi="Arial" w:cs="Arial"/>
          <w:b/>
          <w:sz w:val="24"/>
          <w:szCs w:val="24"/>
        </w:rPr>
        <w:t>ículo</w:t>
      </w:r>
      <w:r w:rsidR="003B5E86">
        <w:rPr>
          <w:rFonts w:ascii="Arial" w:hAnsi="Arial" w:cs="Arial"/>
          <w:b/>
          <w:sz w:val="24"/>
          <w:szCs w:val="24"/>
        </w:rPr>
        <w:t xml:space="preserve"> </w:t>
      </w:r>
      <w:r w:rsidR="00DB5095">
        <w:rPr>
          <w:rFonts w:ascii="Arial" w:hAnsi="Arial" w:cs="Arial"/>
          <w:b/>
          <w:sz w:val="24"/>
          <w:szCs w:val="24"/>
        </w:rPr>
        <w:t>2</w:t>
      </w:r>
      <w:r w:rsidR="003B5E86" w:rsidRPr="000C7E8B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>)</w:t>
      </w:r>
      <w:r w:rsidR="003B5E86" w:rsidRPr="000C7E8B">
        <w:rPr>
          <w:rFonts w:ascii="Arial" w:hAnsi="Arial" w:cs="Arial"/>
          <w:b/>
          <w:sz w:val="24"/>
          <w:szCs w:val="24"/>
        </w:rPr>
        <w:t>.-</w:t>
      </w:r>
      <w:r w:rsidR="003B5E86">
        <w:rPr>
          <w:rFonts w:ascii="Arial" w:hAnsi="Arial" w:cs="Arial"/>
          <w:sz w:val="24"/>
          <w:szCs w:val="24"/>
        </w:rPr>
        <w:t xml:space="preserve"> </w:t>
      </w:r>
      <w:r w:rsidR="000C7E8B" w:rsidRPr="000C7E8B">
        <w:rPr>
          <w:rFonts w:ascii="Arial" w:hAnsi="Arial" w:cs="Arial"/>
          <w:sz w:val="24"/>
          <w:szCs w:val="24"/>
        </w:rPr>
        <w:t>De forma.</w:t>
      </w:r>
    </w:p>
    <w:p w:rsidR="00DB5095" w:rsidRDefault="00DB5095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B5095" w:rsidRDefault="00DB5095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022F" w:rsidRDefault="00DF022F" w:rsidP="00103874">
      <w:pPr>
        <w:pBdr>
          <w:top w:val="thinThickSmallGap" w:sz="24" w:space="1" w:color="auto"/>
          <w:left w:val="thinThick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DF022F" w:rsidSect="000C7E8B">
      <w:headerReference w:type="default" r:id="rId7"/>
      <w:pgSz w:w="12240" w:h="20160" w:code="5"/>
      <w:pgMar w:top="2552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8" w:rsidRDefault="00721FC8" w:rsidP="006D6E6E">
      <w:pPr>
        <w:spacing w:after="0" w:line="240" w:lineRule="auto"/>
      </w:pPr>
      <w:r>
        <w:separator/>
      </w:r>
    </w:p>
  </w:endnote>
  <w:endnote w:type="continuationSeparator" w:id="0">
    <w:p w:rsidR="00721FC8" w:rsidRDefault="00721FC8" w:rsidP="006D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8" w:rsidRDefault="00721FC8" w:rsidP="006D6E6E">
      <w:pPr>
        <w:spacing w:after="0" w:line="240" w:lineRule="auto"/>
      </w:pPr>
      <w:r>
        <w:separator/>
      </w:r>
    </w:p>
  </w:footnote>
  <w:footnote w:type="continuationSeparator" w:id="0">
    <w:p w:rsidR="00721FC8" w:rsidRDefault="00721FC8" w:rsidP="006D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6E" w:rsidRDefault="00F54F08" w:rsidP="00F54F08">
    <w:pPr>
      <w:pStyle w:val="Encabezado"/>
      <w:jc w:val="right"/>
    </w:pPr>
    <w:r>
      <w:rPr>
        <w:noProof/>
      </w:rPr>
      <w:drawing>
        <wp:inline distT="0" distB="0" distL="0" distR="0">
          <wp:extent cx="1873448" cy="990600"/>
          <wp:effectExtent l="0" t="0" r="0" b="0"/>
          <wp:docPr id="2" name="Imagen 2" descr="Resultado de imagen para logo san luis un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luis un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94" cy="99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E"/>
    <w:rsid w:val="00000EA0"/>
    <w:rsid w:val="00036AA1"/>
    <w:rsid w:val="000C7E8B"/>
    <w:rsid w:val="00101D63"/>
    <w:rsid w:val="00103874"/>
    <w:rsid w:val="00197B94"/>
    <w:rsid w:val="001B1EC4"/>
    <w:rsid w:val="001F3113"/>
    <w:rsid w:val="001F7A3D"/>
    <w:rsid w:val="0020024C"/>
    <w:rsid w:val="002A6894"/>
    <w:rsid w:val="002B612F"/>
    <w:rsid w:val="002F47C3"/>
    <w:rsid w:val="00301FB0"/>
    <w:rsid w:val="003B5E86"/>
    <w:rsid w:val="003E36CB"/>
    <w:rsid w:val="003F329B"/>
    <w:rsid w:val="003F560D"/>
    <w:rsid w:val="00464621"/>
    <w:rsid w:val="00481EDE"/>
    <w:rsid w:val="004A6EB1"/>
    <w:rsid w:val="004B782B"/>
    <w:rsid w:val="004D33B5"/>
    <w:rsid w:val="00526E98"/>
    <w:rsid w:val="00530656"/>
    <w:rsid w:val="005454AB"/>
    <w:rsid w:val="00550A54"/>
    <w:rsid w:val="00586816"/>
    <w:rsid w:val="005F3AED"/>
    <w:rsid w:val="00627AFE"/>
    <w:rsid w:val="00646A11"/>
    <w:rsid w:val="0069349C"/>
    <w:rsid w:val="006D6E6E"/>
    <w:rsid w:val="006F4761"/>
    <w:rsid w:val="00721FC8"/>
    <w:rsid w:val="007232B7"/>
    <w:rsid w:val="00723885"/>
    <w:rsid w:val="007C25AB"/>
    <w:rsid w:val="007C665A"/>
    <w:rsid w:val="007F2B49"/>
    <w:rsid w:val="0083751A"/>
    <w:rsid w:val="0087214B"/>
    <w:rsid w:val="008B2525"/>
    <w:rsid w:val="008D285C"/>
    <w:rsid w:val="008D513A"/>
    <w:rsid w:val="008D6DD3"/>
    <w:rsid w:val="0092281F"/>
    <w:rsid w:val="00957547"/>
    <w:rsid w:val="009D62D4"/>
    <w:rsid w:val="00A040BF"/>
    <w:rsid w:val="00A639E3"/>
    <w:rsid w:val="00AA5217"/>
    <w:rsid w:val="00AB04A8"/>
    <w:rsid w:val="00B43BA4"/>
    <w:rsid w:val="00B61735"/>
    <w:rsid w:val="00B6292E"/>
    <w:rsid w:val="00B66075"/>
    <w:rsid w:val="00BC71EC"/>
    <w:rsid w:val="00BE42C1"/>
    <w:rsid w:val="00C20D29"/>
    <w:rsid w:val="00C225EA"/>
    <w:rsid w:val="00C538C2"/>
    <w:rsid w:val="00C6018A"/>
    <w:rsid w:val="00C84BD7"/>
    <w:rsid w:val="00CB5AA3"/>
    <w:rsid w:val="00D15E5D"/>
    <w:rsid w:val="00D47137"/>
    <w:rsid w:val="00D97546"/>
    <w:rsid w:val="00DB5095"/>
    <w:rsid w:val="00DC2225"/>
    <w:rsid w:val="00DE1154"/>
    <w:rsid w:val="00DF022F"/>
    <w:rsid w:val="00E0424E"/>
    <w:rsid w:val="00E61C9A"/>
    <w:rsid w:val="00E8591A"/>
    <w:rsid w:val="00EF2B54"/>
    <w:rsid w:val="00F2716B"/>
    <w:rsid w:val="00F54F08"/>
    <w:rsid w:val="00F62BB1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6E"/>
  </w:style>
  <w:style w:type="paragraph" w:styleId="Piedepgina">
    <w:name w:val="footer"/>
    <w:basedOn w:val="Normal"/>
    <w:link w:val="PiedepginaCar"/>
    <w:uiPriority w:val="99"/>
    <w:unhideWhenUsed/>
    <w:rsid w:val="006D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6E"/>
  </w:style>
  <w:style w:type="paragraph" w:styleId="Textodeglobo">
    <w:name w:val="Balloon Text"/>
    <w:basedOn w:val="Normal"/>
    <w:link w:val="TextodegloboCar"/>
    <w:uiPriority w:val="99"/>
    <w:semiHidden/>
    <w:unhideWhenUsed/>
    <w:rsid w:val="006D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FB0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1F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6E"/>
  </w:style>
  <w:style w:type="paragraph" w:styleId="Piedepgina">
    <w:name w:val="footer"/>
    <w:basedOn w:val="Normal"/>
    <w:link w:val="PiedepginaCar"/>
    <w:uiPriority w:val="99"/>
    <w:unhideWhenUsed/>
    <w:rsid w:val="006D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6E"/>
  </w:style>
  <w:style w:type="paragraph" w:styleId="Textodeglobo">
    <w:name w:val="Balloon Text"/>
    <w:basedOn w:val="Normal"/>
    <w:link w:val="TextodegloboCar"/>
    <w:uiPriority w:val="99"/>
    <w:semiHidden/>
    <w:unhideWhenUsed/>
    <w:rsid w:val="006D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FB0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1F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05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Manuel Verdoia</cp:lastModifiedBy>
  <cp:revision>2</cp:revision>
  <cp:lastPrinted>2019-11-05T11:59:00Z</cp:lastPrinted>
  <dcterms:created xsi:type="dcterms:W3CDTF">2019-11-05T12:17:00Z</dcterms:created>
  <dcterms:modified xsi:type="dcterms:W3CDTF">2019-11-05T12:17:00Z</dcterms:modified>
</cp:coreProperties>
</file>